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3AA99">
      <w:pPr>
        <w:spacing w:after="120" w:afterLines="50"/>
        <w:jc w:val="center"/>
        <w:outlineLvl w:val="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b/>
          <w:sz w:val="28"/>
        </w:rPr>
        <w:t>八、推荐单位意见</w:t>
      </w:r>
    </w:p>
    <w:tbl>
      <w:tblPr>
        <w:tblStyle w:val="8"/>
        <w:tblW w:w="950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80"/>
        <w:gridCol w:w="306"/>
        <w:gridCol w:w="8694"/>
        <w:gridCol w:w="28"/>
      </w:tblGrid>
      <w:tr w14:paraId="5E3E9366">
        <w:trPr>
          <w:gridAfter w:val="1"/>
          <w:wAfter w:w="28" w:type="dxa"/>
          <w:jc w:val="center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B45538A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01509FDB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2100B92E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6FAC4C7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申</w:t>
            </w:r>
          </w:p>
          <w:p w14:paraId="3F67029B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760D8CA8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报</w:t>
            </w:r>
          </w:p>
          <w:p w14:paraId="3AA3DE5E">
            <w:pPr>
              <w:rPr>
                <w:rFonts w:ascii="仿宋_GB2312" w:eastAsia="仿宋_GB2312"/>
                <w:sz w:val="28"/>
              </w:rPr>
            </w:pPr>
          </w:p>
          <w:p w14:paraId="2E854478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</w:t>
            </w:r>
          </w:p>
          <w:p w14:paraId="3C5B5260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60BB00DB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位</w:t>
            </w:r>
          </w:p>
          <w:p w14:paraId="204B4D3D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4A82EE9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 w14:paraId="7FEEF624">
            <w:pPr>
              <w:rPr>
                <w:rFonts w:ascii="仿宋_GB2312" w:eastAsia="仿宋_GB2312"/>
                <w:sz w:val="28"/>
              </w:rPr>
            </w:pPr>
          </w:p>
          <w:p w14:paraId="3F91F6F6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  <w:p w14:paraId="25C4584F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77503E2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1BAC2E5C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0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CAE930">
            <w:pPr>
              <w:rPr>
                <w:rFonts w:ascii="仿宋_GB2312" w:eastAsia="仿宋_GB2312"/>
                <w:sz w:val="28"/>
              </w:rPr>
            </w:pPr>
          </w:p>
          <w:p w14:paraId="78D14844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申报意见、申报等级：</w:t>
            </w:r>
            <w:r>
              <w:rPr>
                <w:rFonts w:hint="eastAsia" w:eastAsia="仿宋" w:cs="仿宋_GB2312"/>
                <w:sz w:val="28"/>
                <w:szCs w:val="28"/>
              </w:rPr>
              <w:t>环境保护科学技术奖一等奖或二等奖</w:t>
            </w:r>
          </w:p>
          <w:p w14:paraId="38864189">
            <w:pPr>
              <w:ind w:firstLine="560" w:firstLineChars="200"/>
              <w:rPr>
                <w:rFonts w:ascii="仿宋_GB2312" w:eastAsia="仿宋_GB2312"/>
                <w:sz w:val="28"/>
              </w:rPr>
            </w:pPr>
          </w:p>
          <w:p w14:paraId="19248B0B">
            <w:pPr>
              <w:rPr>
                <w:rFonts w:ascii="仿宋_GB2312" w:eastAsia="仿宋_GB2312"/>
                <w:sz w:val="28"/>
              </w:rPr>
            </w:pPr>
            <w:bookmarkStart w:id="0" w:name="_GoBack"/>
            <w:bookmarkEnd w:id="0"/>
          </w:p>
          <w:p w14:paraId="20C351F9">
            <w:pPr>
              <w:rPr>
                <w:rFonts w:ascii="仿宋_GB2312" w:eastAsia="仿宋_GB2312"/>
                <w:sz w:val="28"/>
              </w:rPr>
            </w:pPr>
          </w:p>
          <w:p w14:paraId="3636F522">
            <w:pPr>
              <w:rPr>
                <w:rFonts w:ascii="仿宋_GB2312" w:eastAsia="仿宋_GB2312"/>
                <w:sz w:val="28"/>
              </w:rPr>
            </w:pPr>
          </w:p>
          <w:p w14:paraId="197C476B">
            <w:pPr>
              <w:rPr>
                <w:rFonts w:ascii="仿宋_GB2312" w:eastAsia="仿宋_GB2312"/>
                <w:sz w:val="28"/>
              </w:rPr>
            </w:pPr>
          </w:p>
          <w:p w14:paraId="084F9B69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  </w:t>
            </w:r>
            <w:r>
              <w:rPr>
                <w:rFonts w:hint="eastAsia" w:ascii="仿宋_GB2312" w:eastAsia="仿宋_GB2312"/>
                <w:sz w:val="28"/>
              </w:rPr>
              <w:t>申报单位公章</w:t>
            </w:r>
          </w:p>
          <w:p w14:paraId="1F9E9D97">
            <w:pPr>
              <w:rPr>
                <w:rFonts w:ascii="仿宋_GB2312" w:eastAsia="仿宋_GB2312"/>
                <w:sz w:val="28"/>
              </w:rPr>
            </w:pPr>
          </w:p>
          <w:p w14:paraId="766B13F5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</w:tc>
      </w:tr>
      <w:tr w14:paraId="1812BDFC">
        <w:trPr>
          <w:gridAfter w:val="1"/>
          <w:wAfter w:w="28" w:type="dxa"/>
          <w:trHeight w:val="85" w:hRule="atLeast"/>
          <w:jc w:val="center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1945EE">
            <w:pPr>
              <w:rPr>
                <w:rFonts w:ascii="仿宋_GB2312" w:eastAsia="仿宋_GB2312"/>
                <w:sz w:val="28"/>
              </w:rPr>
            </w:pPr>
          </w:p>
          <w:p w14:paraId="2A147B24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推</w:t>
            </w:r>
          </w:p>
          <w:p w14:paraId="3D31709E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710854FB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荐</w:t>
            </w:r>
          </w:p>
          <w:p w14:paraId="4ACC176C">
            <w:pPr>
              <w:rPr>
                <w:rFonts w:ascii="仿宋_GB2312" w:eastAsia="仿宋_GB2312"/>
                <w:sz w:val="28"/>
              </w:rPr>
            </w:pPr>
          </w:p>
          <w:p w14:paraId="5B94B30D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</w:t>
            </w:r>
          </w:p>
          <w:p w14:paraId="26B946D3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66E002AE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位</w:t>
            </w:r>
          </w:p>
          <w:p w14:paraId="52BA4DF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391B8D72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 w14:paraId="58A34D99">
            <w:pPr>
              <w:rPr>
                <w:rFonts w:ascii="仿宋_GB2312" w:eastAsia="仿宋_GB2312"/>
                <w:sz w:val="28"/>
              </w:rPr>
            </w:pPr>
          </w:p>
          <w:p w14:paraId="7F7F8C5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  <w:p w14:paraId="426A8FD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4D785197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1077B504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90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9E2A6E">
            <w:pPr>
              <w:rPr>
                <w:rFonts w:ascii="仿宋_GB2312" w:eastAsia="仿宋_GB2312"/>
                <w:sz w:val="28"/>
              </w:rPr>
            </w:pPr>
          </w:p>
          <w:p w14:paraId="09B213E1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推荐单位意见、推荐等级：</w:t>
            </w:r>
          </w:p>
          <w:p w14:paraId="27193ECB">
            <w:pPr>
              <w:rPr>
                <w:rFonts w:ascii="仿宋_GB2312" w:eastAsia="仿宋_GB2312"/>
                <w:sz w:val="28"/>
              </w:rPr>
            </w:pPr>
          </w:p>
          <w:p w14:paraId="4AD0B41B">
            <w:pPr>
              <w:adjustRightInd w:val="0"/>
              <w:snapToGrid w:val="0"/>
              <w:ind w:firstLine="560" w:firstLineChars="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【推荐单位意见参考】</w:t>
            </w:r>
          </w:p>
          <w:p w14:paraId="7E442EB0">
            <w:pPr>
              <w:adjustRightInd w:val="0"/>
              <w:snapToGrid w:val="0"/>
              <w:ind w:firstLine="560" w:firstLineChars="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聚焦尾矿环境污染管控中迫切需要解决的问题，开发了尾矿库环境监管信息平台，构建了尾矿库分类分级环境监管制度体系，突破了铜尾矿大掺比制备多孔陶瓷材料技术，研发了尾矿库污染防治勘察治理技术，形成尾矿环境污染精准差异化管控关键技术并应用于实际工程实践，对尾矿风险防控和污染治理具有重要意义</w:t>
            </w:r>
            <w:r>
              <w:rPr>
                <w:rFonts w:ascii="仿宋_GB2312" w:eastAsia="仿宋_GB2312"/>
                <w:sz w:val="28"/>
              </w:rPr>
              <w:t>，环境经济社会效益显著</w:t>
            </w:r>
            <w:r>
              <w:rPr>
                <w:rFonts w:hint="eastAsia" w:ascii="仿宋_GB2312" w:eastAsia="仿宋_GB2312"/>
                <w:sz w:val="28"/>
              </w:rPr>
              <w:t>。</w:t>
            </w:r>
          </w:p>
          <w:p w14:paraId="36AF00FA">
            <w:pPr>
              <w:adjustRightInd w:val="0"/>
              <w:snapToGrid w:val="0"/>
              <w:ind w:firstLine="560" w:firstLineChars="200"/>
              <w:rPr>
                <w:rFonts w:ascii="仿宋_GB2312" w:eastAsia="仿宋_GB2312"/>
                <w:sz w:val="28"/>
              </w:rPr>
            </w:pPr>
          </w:p>
          <w:p w14:paraId="1B74EBA6">
            <w:pPr>
              <w:adjustRightInd w:val="0"/>
              <w:snapToGrid w:val="0"/>
              <w:ind w:firstLine="560" w:firstLineChars="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综上所述，推荐该项目申报环境保护科学技术奖一等奖或二等奖。</w:t>
            </w:r>
          </w:p>
          <w:p w14:paraId="2B945473">
            <w:pPr>
              <w:rPr>
                <w:rFonts w:ascii="仿宋_GB2312" w:eastAsia="仿宋_GB2312"/>
                <w:sz w:val="28"/>
              </w:rPr>
            </w:pPr>
          </w:p>
          <w:p w14:paraId="153E3857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 </w:t>
            </w:r>
            <w:r>
              <w:rPr>
                <w:rFonts w:hint="eastAsia" w:ascii="仿宋_GB2312" w:eastAsia="仿宋_GB2312"/>
                <w:sz w:val="28"/>
              </w:rPr>
              <w:t>推荐单位公章</w:t>
            </w:r>
          </w:p>
          <w:p w14:paraId="3185C637">
            <w:pPr>
              <w:rPr>
                <w:rFonts w:ascii="仿宋_GB2312" w:eastAsia="仿宋_GB2312"/>
                <w:sz w:val="28"/>
              </w:rPr>
            </w:pPr>
          </w:p>
          <w:p w14:paraId="6A883996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</w:tc>
      </w:tr>
      <w:tr w14:paraId="0968DFB4">
        <w:trPr>
          <w:trHeight w:val="3506" w:hRule="atLeast"/>
          <w:jc w:val="center"/>
        </w:trPr>
        <w:tc>
          <w:tcPr>
            <w:tcW w:w="78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7F99AB">
            <w:pPr>
              <w:rPr>
                <w:rFonts w:ascii="仿宋_GB2312" w:eastAsia="仿宋_GB2312"/>
                <w:sz w:val="28"/>
              </w:rPr>
            </w:pPr>
          </w:p>
          <w:p w14:paraId="142E8C68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异</w:t>
            </w:r>
          </w:p>
          <w:p w14:paraId="34A83614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5072FD4B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议</w:t>
            </w:r>
          </w:p>
          <w:p w14:paraId="068621B0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22225BF6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处</w:t>
            </w:r>
          </w:p>
          <w:p w14:paraId="304790E1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4650DC5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理</w:t>
            </w:r>
          </w:p>
          <w:p w14:paraId="59944828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0367C8E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情</w:t>
            </w:r>
          </w:p>
          <w:p w14:paraId="1D6CFC70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0E038979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况</w:t>
            </w:r>
          </w:p>
          <w:p w14:paraId="787E8CA3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2E293BD9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E3929A">
            <w:pPr>
              <w:rPr>
                <w:rFonts w:ascii="仿宋_GB2312" w:eastAsia="仿宋_GB2312"/>
                <w:sz w:val="28"/>
              </w:rPr>
            </w:pPr>
          </w:p>
          <w:p w14:paraId="0FA00BDE">
            <w:pPr>
              <w:rPr>
                <w:rFonts w:ascii="仿宋_GB2312" w:eastAsia="仿宋_GB2312"/>
                <w:sz w:val="28"/>
              </w:rPr>
            </w:pPr>
          </w:p>
          <w:p w14:paraId="4F1729F1">
            <w:pPr>
              <w:rPr>
                <w:rFonts w:ascii="仿宋_GB2312" w:eastAsia="仿宋_GB2312"/>
                <w:sz w:val="28"/>
              </w:rPr>
            </w:pPr>
          </w:p>
          <w:p w14:paraId="598B479E">
            <w:pPr>
              <w:rPr>
                <w:rFonts w:ascii="仿宋_GB2312" w:eastAsia="仿宋_GB2312"/>
                <w:sz w:val="28"/>
              </w:rPr>
            </w:pPr>
          </w:p>
          <w:p w14:paraId="3D642075">
            <w:pPr>
              <w:rPr>
                <w:rFonts w:ascii="仿宋_GB2312" w:eastAsia="仿宋_GB2312"/>
                <w:sz w:val="28"/>
              </w:rPr>
            </w:pPr>
          </w:p>
          <w:p w14:paraId="1F1B8A2F">
            <w:pPr>
              <w:rPr>
                <w:rFonts w:ascii="仿宋_GB2312" w:eastAsia="仿宋_GB2312"/>
                <w:sz w:val="28"/>
              </w:rPr>
            </w:pPr>
          </w:p>
          <w:p w14:paraId="05837DBE">
            <w:pPr>
              <w:rPr>
                <w:rFonts w:ascii="仿宋_GB2312" w:eastAsia="仿宋_GB2312"/>
                <w:sz w:val="28"/>
              </w:rPr>
            </w:pPr>
          </w:p>
          <w:p w14:paraId="2BEA3A8F">
            <w:pPr>
              <w:rPr>
                <w:rFonts w:ascii="仿宋_GB2312" w:eastAsia="仿宋_GB2312"/>
                <w:sz w:val="28"/>
              </w:rPr>
            </w:pPr>
          </w:p>
          <w:p w14:paraId="64FD7C5B">
            <w:pPr>
              <w:rPr>
                <w:rFonts w:ascii="仿宋_GB2312" w:eastAsia="仿宋_GB2312"/>
                <w:sz w:val="28"/>
              </w:rPr>
            </w:pPr>
          </w:p>
          <w:p w14:paraId="43E967B1">
            <w:pPr>
              <w:rPr>
                <w:rFonts w:ascii="仿宋_GB2312" w:eastAsia="仿宋_GB2312"/>
                <w:sz w:val="28"/>
              </w:rPr>
            </w:pPr>
          </w:p>
          <w:p w14:paraId="1100CAF6">
            <w:pPr>
              <w:rPr>
                <w:rFonts w:ascii="仿宋_GB2312" w:eastAsia="仿宋_GB2312"/>
                <w:sz w:val="28"/>
              </w:rPr>
            </w:pPr>
          </w:p>
          <w:p w14:paraId="05DF76F4">
            <w:pPr>
              <w:rPr>
                <w:rFonts w:ascii="仿宋_GB2312" w:eastAsia="仿宋_GB2312"/>
                <w:sz w:val="28"/>
              </w:rPr>
            </w:pPr>
          </w:p>
          <w:p w14:paraId="2479C2AD">
            <w:pPr>
              <w:rPr>
                <w:rFonts w:ascii="仿宋_GB2312" w:eastAsia="仿宋_GB2312"/>
                <w:sz w:val="28"/>
              </w:rPr>
            </w:pPr>
          </w:p>
          <w:p w14:paraId="3E2CA498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 </w:t>
            </w:r>
            <w:r>
              <w:rPr>
                <w:rFonts w:hint="eastAsia" w:ascii="仿宋_GB2312" w:eastAsia="仿宋_GB2312"/>
                <w:sz w:val="28"/>
              </w:rPr>
              <w:t>公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章</w:t>
            </w:r>
          </w:p>
          <w:p w14:paraId="6B2BE9FE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</w:t>
            </w:r>
          </w:p>
          <w:p w14:paraId="2737B230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  </w:t>
            </w: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  <w:p w14:paraId="2A0BF4DA">
            <w:pPr>
              <w:rPr>
                <w:rFonts w:ascii="仿宋_GB2312" w:eastAsia="仿宋_GB2312"/>
                <w:sz w:val="28"/>
              </w:rPr>
            </w:pPr>
          </w:p>
          <w:p w14:paraId="3112C730">
            <w:pPr>
              <w:rPr>
                <w:rFonts w:ascii="仿宋_GB2312" w:eastAsia="仿宋_GB2312"/>
                <w:sz w:val="28"/>
              </w:rPr>
            </w:pPr>
          </w:p>
        </w:tc>
      </w:tr>
    </w:tbl>
    <w:p w14:paraId="35AA3077">
      <w:pPr>
        <w:rPr>
          <w:rFonts w:ascii="仿宋_GB2312" w:eastAsia="仿宋_GB2312"/>
          <w:sz w:val="28"/>
        </w:rPr>
      </w:pPr>
    </w:p>
    <w:p w14:paraId="1D158F52">
      <w:pPr>
        <w:rPr>
          <w:rFonts w:ascii="仿宋_GB2312" w:eastAsia="仿宋_GB2312"/>
          <w:sz w:val="28"/>
        </w:rPr>
      </w:pPr>
    </w:p>
    <w:p w14:paraId="3439DF39">
      <w:pPr>
        <w:rPr>
          <w:rFonts w:ascii="仿宋_GB2312" w:eastAsia="仿宋_GB2312"/>
          <w:sz w:val="28"/>
        </w:rPr>
      </w:pPr>
    </w:p>
    <w:p w14:paraId="39F9292E">
      <w:pPr>
        <w:rPr>
          <w:rFonts w:ascii="仿宋_GB2312" w:eastAsia="仿宋_GB2312"/>
          <w:sz w:val="28"/>
        </w:rPr>
      </w:pPr>
    </w:p>
    <w:p w14:paraId="20D0110E">
      <w:pPr>
        <w:rPr>
          <w:rFonts w:ascii="仿宋_GB2312" w:eastAsia="仿宋_GB2312"/>
          <w:sz w:val="28"/>
        </w:rPr>
      </w:pPr>
    </w:p>
    <w:p w14:paraId="6A195BFC">
      <w:pPr>
        <w:rPr>
          <w:rFonts w:ascii="仿宋_GB2312" w:eastAsia="仿宋_GB2312"/>
          <w:sz w:val="28"/>
        </w:rPr>
      </w:pPr>
    </w:p>
    <w:p w14:paraId="0A01AD16">
      <w:pPr>
        <w:rPr>
          <w:rFonts w:ascii="仿宋_GB2312" w:eastAsia="仿宋_GB2312"/>
          <w:sz w:val="28"/>
        </w:rPr>
      </w:pPr>
    </w:p>
    <w:p w14:paraId="02F97E78">
      <w:pPr>
        <w:rPr>
          <w:rFonts w:ascii="仿宋_GB2312" w:eastAsia="仿宋_GB2312"/>
          <w:sz w:val="28"/>
        </w:rPr>
      </w:pPr>
    </w:p>
    <w:p w14:paraId="65814AED">
      <w:pPr>
        <w:rPr>
          <w:rFonts w:ascii="仿宋_GB2312" w:eastAsia="仿宋_GB2312"/>
          <w:sz w:val="28"/>
        </w:rPr>
      </w:pPr>
    </w:p>
    <w:p w14:paraId="5CF3C043">
      <w:pPr>
        <w:rPr>
          <w:rFonts w:ascii="仿宋_GB2312" w:eastAsia="仿宋_GB2312"/>
          <w:sz w:val="28"/>
        </w:rPr>
      </w:pPr>
    </w:p>
    <w:p w14:paraId="7C6029B3">
      <w:pPr>
        <w:rPr>
          <w:rFonts w:ascii="仿宋_GB2312" w:eastAsia="仿宋_GB2312"/>
          <w:sz w:val="28"/>
        </w:rPr>
      </w:pPr>
    </w:p>
    <w:p w14:paraId="0FAD45DB">
      <w:pPr>
        <w:rPr>
          <w:rFonts w:ascii="仿宋_GB2312" w:eastAsia="仿宋_GB2312"/>
          <w:sz w:val="28"/>
        </w:rPr>
      </w:pPr>
    </w:p>
    <w:p w14:paraId="7E0A5AA5">
      <w:pPr>
        <w:rPr>
          <w:rFonts w:ascii="仿宋_GB2312" w:eastAsia="仿宋_GB2312"/>
          <w:sz w:val="28"/>
        </w:rPr>
      </w:pPr>
    </w:p>
    <w:p w14:paraId="73378B00">
      <w:pPr>
        <w:rPr>
          <w:rFonts w:ascii="仿宋_GB2312" w:eastAsia="仿宋_GB2312"/>
          <w:sz w:val="28"/>
        </w:rPr>
      </w:pPr>
    </w:p>
    <w:p w14:paraId="1EEE2F19">
      <w:pPr>
        <w:rPr>
          <w:rFonts w:ascii="仿宋_GB2312" w:eastAsia="仿宋_GB2312"/>
          <w:sz w:val="28"/>
        </w:rPr>
      </w:pPr>
    </w:p>
    <w:p w14:paraId="57512586">
      <w:pPr>
        <w:rPr>
          <w:rFonts w:ascii="仿宋_GB2312" w:eastAsia="仿宋_GB2312"/>
          <w:sz w:val="28"/>
        </w:rPr>
      </w:pPr>
    </w:p>
    <w:p w14:paraId="18119170">
      <w:pPr>
        <w:rPr>
          <w:rFonts w:ascii="仿宋_GB2312" w:eastAsia="仿宋_GB2312"/>
          <w:sz w:val="28"/>
        </w:rPr>
      </w:pPr>
    </w:p>
    <w:p w14:paraId="2A8D76EE">
      <w:pPr>
        <w:rPr>
          <w:rFonts w:ascii="仿宋_GB2312" w:eastAsia="仿宋_GB2312"/>
          <w:sz w:val="28"/>
        </w:rPr>
      </w:pPr>
    </w:p>
    <w:sectPr>
      <w:footerReference r:id="rId3" w:type="default"/>
      <w:footerReference r:id="rId4" w:type="even"/>
      <w:pgSz w:w="11906" w:h="16838"/>
      <w:pgMar w:top="1701" w:right="1758" w:bottom="1701" w:left="1758" w:header="851" w:footer="567" w:gutter="0"/>
      <w:pgNumType w:start="8"/>
      <w:cols w:space="425" w:num="1"/>
      <w:docGrid w:linePitch="2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52EFD">
    <w:pPr>
      <w:pStyle w:val="5"/>
      <w:framePr w:wrap="around" w:vAnchor="text" w:hAnchor="margin" w:xAlign="right" w:y="1"/>
    </w:pPr>
    <w:r>
      <w:fldChar w:fldCharType="begin"/>
    </w:r>
    <w:r>
      <w:instrText xml:space="preserve">page   </w:instrText>
    </w:r>
    <w:r>
      <w:fldChar w:fldCharType="separate"/>
    </w:r>
    <w:r>
      <w:t>9</w:t>
    </w:r>
    <w:r>
      <w:fldChar w:fldCharType="end"/>
    </w:r>
  </w:p>
  <w:p w14:paraId="33515EB8">
    <w:pPr>
      <w:pStyle w:val="5"/>
      <w:ind w:right="360" w:firstLine="360"/>
      <w:jc w:val="center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AACF7"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222C4344"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xNTQ3MTU1MjQ0NzdQ0lEKTi0uzszPAykwqgUA0EJiGSwAAAA="/>
    <w:docVar w:name="commondata" w:val="eyJoZGlkIjoiZjA1YTY2N2RiOWIzYWFhNWMxZDhhYzJiNDI1N2E0NDgifQ=="/>
  </w:docVars>
  <w:rsids>
    <w:rsidRoot w:val="00D865AF"/>
    <w:rsid w:val="00015F1D"/>
    <w:rsid w:val="00020E06"/>
    <w:rsid w:val="00023167"/>
    <w:rsid w:val="0002739F"/>
    <w:rsid w:val="00032E3E"/>
    <w:rsid w:val="000C1343"/>
    <w:rsid w:val="000C486E"/>
    <w:rsid w:val="00171DD6"/>
    <w:rsid w:val="001721B7"/>
    <w:rsid w:val="001870B5"/>
    <w:rsid w:val="001F38AD"/>
    <w:rsid w:val="002025F8"/>
    <w:rsid w:val="002328F6"/>
    <w:rsid w:val="00276E64"/>
    <w:rsid w:val="00296385"/>
    <w:rsid w:val="002D44CE"/>
    <w:rsid w:val="002D6FCE"/>
    <w:rsid w:val="002E4037"/>
    <w:rsid w:val="00321863"/>
    <w:rsid w:val="00384CC5"/>
    <w:rsid w:val="00394D29"/>
    <w:rsid w:val="003A0C11"/>
    <w:rsid w:val="003A3AFD"/>
    <w:rsid w:val="003C3BB6"/>
    <w:rsid w:val="003F4211"/>
    <w:rsid w:val="00402FF8"/>
    <w:rsid w:val="0040353A"/>
    <w:rsid w:val="00406FCD"/>
    <w:rsid w:val="00407640"/>
    <w:rsid w:val="00414F7F"/>
    <w:rsid w:val="00432D9E"/>
    <w:rsid w:val="00440E6E"/>
    <w:rsid w:val="004531BC"/>
    <w:rsid w:val="00455154"/>
    <w:rsid w:val="00486B0C"/>
    <w:rsid w:val="004D02A2"/>
    <w:rsid w:val="004D1AB5"/>
    <w:rsid w:val="004E3014"/>
    <w:rsid w:val="004E7C35"/>
    <w:rsid w:val="005239BE"/>
    <w:rsid w:val="005253A4"/>
    <w:rsid w:val="0055784D"/>
    <w:rsid w:val="00562FE7"/>
    <w:rsid w:val="0057072E"/>
    <w:rsid w:val="00577E7F"/>
    <w:rsid w:val="005809DB"/>
    <w:rsid w:val="005A7348"/>
    <w:rsid w:val="005B586D"/>
    <w:rsid w:val="00600E44"/>
    <w:rsid w:val="00601226"/>
    <w:rsid w:val="0062134C"/>
    <w:rsid w:val="00662BD7"/>
    <w:rsid w:val="00681883"/>
    <w:rsid w:val="006E004C"/>
    <w:rsid w:val="006E713E"/>
    <w:rsid w:val="006F1C3C"/>
    <w:rsid w:val="00710C0B"/>
    <w:rsid w:val="00722810"/>
    <w:rsid w:val="00750CB2"/>
    <w:rsid w:val="00753416"/>
    <w:rsid w:val="007772F6"/>
    <w:rsid w:val="00781E8B"/>
    <w:rsid w:val="0078229C"/>
    <w:rsid w:val="00784440"/>
    <w:rsid w:val="007B0C53"/>
    <w:rsid w:val="007C667D"/>
    <w:rsid w:val="007E0719"/>
    <w:rsid w:val="007F460C"/>
    <w:rsid w:val="007F7F54"/>
    <w:rsid w:val="00830E57"/>
    <w:rsid w:val="00840FAB"/>
    <w:rsid w:val="00862F99"/>
    <w:rsid w:val="00887DA6"/>
    <w:rsid w:val="00890507"/>
    <w:rsid w:val="008A3FAD"/>
    <w:rsid w:val="008F6567"/>
    <w:rsid w:val="008F692E"/>
    <w:rsid w:val="008F72AD"/>
    <w:rsid w:val="00910C0C"/>
    <w:rsid w:val="00934FC6"/>
    <w:rsid w:val="009361ED"/>
    <w:rsid w:val="009520AB"/>
    <w:rsid w:val="00963565"/>
    <w:rsid w:val="00972D4C"/>
    <w:rsid w:val="009730F2"/>
    <w:rsid w:val="00996007"/>
    <w:rsid w:val="009A6274"/>
    <w:rsid w:val="009B12F8"/>
    <w:rsid w:val="009C25BD"/>
    <w:rsid w:val="009C6964"/>
    <w:rsid w:val="009F1031"/>
    <w:rsid w:val="009F3D31"/>
    <w:rsid w:val="00A27985"/>
    <w:rsid w:val="00A51A55"/>
    <w:rsid w:val="00A529B5"/>
    <w:rsid w:val="00A57310"/>
    <w:rsid w:val="00A85DE2"/>
    <w:rsid w:val="00A94907"/>
    <w:rsid w:val="00AB1175"/>
    <w:rsid w:val="00AB4585"/>
    <w:rsid w:val="00AC459B"/>
    <w:rsid w:val="00AE453F"/>
    <w:rsid w:val="00AF01B5"/>
    <w:rsid w:val="00B17FDC"/>
    <w:rsid w:val="00B336CD"/>
    <w:rsid w:val="00B74FB2"/>
    <w:rsid w:val="00B775B6"/>
    <w:rsid w:val="00B90E92"/>
    <w:rsid w:val="00BA3FB9"/>
    <w:rsid w:val="00BA6697"/>
    <w:rsid w:val="00BB17A6"/>
    <w:rsid w:val="00BB649F"/>
    <w:rsid w:val="00BE6FB3"/>
    <w:rsid w:val="00C0127B"/>
    <w:rsid w:val="00C0662C"/>
    <w:rsid w:val="00C17482"/>
    <w:rsid w:val="00C2474C"/>
    <w:rsid w:val="00C31C47"/>
    <w:rsid w:val="00C57910"/>
    <w:rsid w:val="00C71FFC"/>
    <w:rsid w:val="00CC42AE"/>
    <w:rsid w:val="00D61FB8"/>
    <w:rsid w:val="00D801C2"/>
    <w:rsid w:val="00D82A20"/>
    <w:rsid w:val="00D865AF"/>
    <w:rsid w:val="00D90C5B"/>
    <w:rsid w:val="00DB0EF5"/>
    <w:rsid w:val="00DB437D"/>
    <w:rsid w:val="00E003AC"/>
    <w:rsid w:val="00E10006"/>
    <w:rsid w:val="00E20B79"/>
    <w:rsid w:val="00E31B5B"/>
    <w:rsid w:val="00E51874"/>
    <w:rsid w:val="00EB3931"/>
    <w:rsid w:val="00ED4876"/>
    <w:rsid w:val="00EF0194"/>
    <w:rsid w:val="00F54059"/>
    <w:rsid w:val="00F569CA"/>
    <w:rsid w:val="00F82DE5"/>
    <w:rsid w:val="00F91303"/>
    <w:rsid w:val="00F9133A"/>
    <w:rsid w:val="00FF6FC9"/>
    <w:rsid w:val="6FF2D0D9"/>
    <w:rsid w:val="BF324156"/>
    <w:rsid w:val="FFFA8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qFormat/>
    <w:uiPriority w:val="0"/>
    <w:pPr>
      <w:shd w:val="clear" w:color="auto" w:fill="000080"/>
    </w:pPr>
  </w:style>
  <w:style w:type="paragraph" w:styleId="3">
    <w:name w:val="annotation text"/>
    <w:basedOn w:val="1"/>
    <w:link w:val="13"/>
    <w:qFormat/>
    <w:uiPriority w:val="0"/>
    <w:pPr>
      <w:spacing w:line="300" w:lineRule="auto"/>
      <w:ind w:firstLine="200" w:firstLineChars="200"/>
      <w:jc w:val="left"/>
    </w:pPr>
    <w:rPr>
      <w:sz w:val="24"/>
      <w:szCs w:val="22"/>
    </w:rPr>
  </w:style>
  <w:style w:type="paragraph" w:styleId="4">
    <w:name w:val="Plain Text"/>
    <w:basedOn w:val="1"/>
    <w:qFormat/>
    <w:uiPriority w:val="0"/>
    <w:pPr>
      <w:spacing w:line="360" w:lineRule="auto"/>
      <w:ind w:firstLine="200" w:firstLineChars="200"/>
    </w:pPr>
    <w:rPr>
      <w:rFonts w:ascii="仿宋_GB2312"/>
      <w:sz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jc w:val="left"/>
    </w:pPr>
    <w:rPr>
      <w:rFonts w:ascii="宋体"/>
      <w:kern w:val="0"/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color w:val="000000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文字 Char"/>
    <w:link w:val="3"/>
    <w:qFormat/>
    <w:uiPriority w:val="0"/>
    <w:rPr>
      <w:kern w:val="2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COSMOS</Company>
  <Pages>2</Pages>
  <Words>104</Words>
  <Characters>596</Characters>
  <Lines>4</Lines>
  <Paragraphs>1</Paragraphs>
  <TotalTime>3</TotalTime>
  <ScaleCrop>false</ScaleCrop>
  <LinksUpToDate>false</LinksUpToDate>
  <CharactersWithSpaces>699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2023-05-26T05:55:00Z</dcterms:created>
  <dc:creator>DELL</dc:creator>
  <cp:lastModifiedBy>huohuimin</cp:lastModifiedBy>
  <cp:lastPrinted>2007-01-20T01:32:00Z</cp:lastPrinted>
  <dcterms:modified xsi:type="dcterms:W3CDTF">2024-09-18T14:17:07Z</dcterms:modified>
  <dc:title>环境保护科学技术奖推荐书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E450757768EC27D61B64DE66E30205B3_42</vt:lpwstr>
  </property>
</Properties>
</file>